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4D5" w:rsidRDefault="00C15FF9" w:rsidP="00956F49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927FE5">
        <w:rPr>
          <w:rFonts w:ascii="Times New Roman" w:hAnsi="Times New Roman" w:cs="Times New Roman"/>
          <w:b/>
          <w:i/>
          <w:sz w:val="24"/>
          <w:szCs w:val="24"/>
          <w:lang w:val="sr-Latn-BA"/>
        </w:rPr>
        <w:t>The mind is the dangerous place</w:t>
      </w:r>
    </w:p>
    <w:p w:rsidR="00EB3F0B" w:rsidRPr="00EB3F0B" w:rsidRDefault="00EB3F0B" w:rsidP="00956F49">
      <w:pPr>
        <w:pStyle w:val="NoSpacing"/>
        <w:spacing w:line="360" w:lineRule="auto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:rsidR="00EB3F0B" w:rsidRPr="00CF7BDD" w:rsidRDefault="00B8005C" w:rsidP="008870B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Уметнице </w:t>
      </w:r>
      <w:r w:rsidR="00C15FF9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Јована Пузовић и Лит Винг Хунг 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структуирају изложбу под називом </w:t>
      </w:r>
      <w:r w:rsidRPr="00927FE5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The mind is the dangerous place 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>унутар простора галерије „Сингидунум“ у који се силази степеницама на ниво испод површине земље. Место реализације уметничких радова симболички је у јако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>ј вези са концептом изложбе и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темом са којом уметнице бирају да се суоче и истражују </w:t>
      </w:r>
      <w:r w:rsidR="00995496" w:rsidRPr="00927FE5">
        <w:rPr>
          <w:rFonts w:ascii="Times New Roman" w:hAnsi="Times New Roman" w:cs="Times New Roman"/>
          <w:sz w:val="24"/>
          <w:szCs w:val="24"/>
          <w:lang w:val="sr-Cyrl-RS"/>
        </w:rPr>
        <w:t>испод површине с</w:t>
      </w:r>
      <w:bookmarkStart w:id="0" w:name="_GoBack"/>
      <w:bookmarkEnd w:id="0"/>
      <w:r w:rsidR="00995496" w:rsidRPr="00927FE5">
        <w:rPr>
          <w:rFonts w:ascii="Times New Roman" w:hAnsi="Times New Roman" w:cs="Times New Roman"/>
          <w:sz w:val="24"/>
          <w:szCs w:val="24"/>
          <w:lang w:val="sr-Cyrl-RS"/>
        </w:rPr>
        <w:t>весног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9549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Свесне активности чине само мали део укупног рада мозга, а процене когнитивних научника показују да је око 95% до 9</w:t>
      </w:r>
      <w:r w:rsidR="005B599C" w:rsidRPr="00927FE5">
        <w:rPr>
          <w:rFonts w:ascii="Times New Roman" w:hAnsi="Times New Roman" w:cs="Times New Roman"/>
          <w:sz w:val="24"/>
          <w:szCs w:val="24"/>
          <w:lang w:val="sr-Cyrl-RS"/>
        </w:rPr>
        <w:t>8% мождане активности несвесно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>, да се дешава испод површине свести</w:t>
      </w:r>
      <w:r w:rsidR="005B599C" w:rsidRPr="00927FE5">
        <w:rPr>
          <w:rFonts w:ascii="Times New Roman" w:hAnsi="Times New Roman" w:cs="Times New Roman"/>
          <w:sz w:val="24"/>
          <w:szCs w:val="24"/>
          <w:lang w:val="sr-Latn-BA"/>
        </w:rPr>
        <w:t xml:space="preserve">. </w:t>
      </w:r>
      <w:r w:rsidR="0098494C" w:rsidRPr="00927FE5">
        <w:rPr>
          <w:rFonts w:ascii="Times New Roman" w:hAnsi="Times New Roman" w:cs="Times New Roman"/>
          <w:i/>
          <w:sz w:val="24"/>
          <w:szCs w:val="24"/>
          <w:lang w:val="sr-Cyrl-RS"/>
        </w:rPr>
        <w:t>The mind is the dangerous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place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је изложба о избору 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>да се поглед не скрене од непознатог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да се 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храбро 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 xml:space="preserve">ступи на сцену на 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којој је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>ве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>лики део простора неосветљен</w:t>
      </w:r>
      <w:r w:rsidR="00AA12E0">
        <w:rPr>
          <w:rFonts w:ascii="Times New Roman" w:hAnsi="Times New Roman" w:cs="Times New Roman"/>
          <w:sz w:val="24"/>
          <w:szCs w:val="24"/>
        </w:rPr>
        <w:t xml:space="preserve">, 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>а тиме и непознат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>. О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>блици</w:t>
      </w:r>
      <w:r w:rsidR="00E77B8D">
        <w:rPr>
          <w:rFonts w:ascii="Times New Roman" w:hAnsi="Times New Roman" w:cs="Times New Roman"/>
          <w:sz w:val="24"/>
          <w:szCs w:val="24"/>
          <w:lang w:val="sr-Cyrl-RS"/>
        </w:rPr>
        <w:t xml:space="preserve"> и текст</w:t>
      </w:r>
      <w:r w:rsidR="00EB3F0B">
        <w:rPr>
          <w:rFonts w:ascii="Times New Roman" w:hAnsi="Times New Roman" w:cs="Times New Roman"/>
          <w:sz w:val="24"/>
          <w:szCs w:val="24"/>
          <w:lang w:val="sr-Cyrl-RS"/>
        </w:rPr>
        <w:t>уре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уметничких радова</w:t>
      </w:r>
      <w:r w:rsidR="00C510D8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имају интенцију да нам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фрагментарн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>осветљавају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 xml:space="preserve"> пут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и постепено чине видљивим 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 xml:space="preserve">оно чега нисмо 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>свесни да се налази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пред нама. 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>Могли би</w:t>
      </w:r>
      <w:r w:rsidR="00C510D8" w:rsidRPr="00927FE5">
        <w:rPr>
          <w:rFonts w:ascii="Times New Roman" w:hAnsi="Times New Roman" w:cs="Times New Roman"/>
          <w:sz w:val="24"/>
          <w:szCs w:val="24"/>
          <w:lang w:val="sr-Cyrl-RS"/>
        </w:rPr>
        <w:t>смо овакву врсту изложбе назвати проц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>есуалном јер се односи на ток</w:t>
      </w:r>
      <w:r w:rsidR="00C510D8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суочавања са непризнатим фр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>агментима који извиру из мрака. Тама</w:t>
      </w:r>
      <w:r w:rsidR="00E77B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 xml:space="preserve"> при томе</w:t>
      </w:r>
      <w:r w:rsidR="00E77B8D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 xml:space="preserve"> представља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синоним за страх и несвесно, а светлост 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E77B8D">
        <w:rPr>
          <w:rFonts w:ascii="Times New Roman" w:hAnsi="Times New Roman" w:cs="Times New Roman"/>
          <w:sz w:val="24"/>
          <w:szCs w:val="24"/>
          <w:lang w:val="sr-Cyrl-RS"/>
        </w:rPr>
        <w:t>продор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спознај</w:t>
      </w:r>
      <w:r w:rsidR="00AA12E0">
        <w:rPr>
          <w:rFonts w:ascii="Times New Roman" w:hAnsi="Times New Roman" w:cs="Times New Roman"/>
          <w:sz w:val="24"/>
          <w:szCs w:val="24"/>
          <w:lang w:val="sr-Cyrl-RS"/>
        </w:rPr>
        <w:t>е, увида и ослобађања</w:t>
      </w:r>
      <w:r w:rsidR="00CF233C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>С обзиром на то да имају искуства са сценографским радом у оквиру своје мултимедијалне праксе</w:t>
      </w:r>
      <w:r w:rsidR="00B972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и сензибилност за различите текстуре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 xml:space="preserve">Јована Пузовић и </w:t>
      </w:r>
      <w:r w:rsidR="00FA3DC9" w:rsidRPr="00FA3DC9">
        <w:rPr>
          <w:rFonts w:ascii="Times New Roman" w:hAnsi="Times New Roman" w:cs="Times New Roman"/>
          <w:sz w:val="24"/>
          <w:szCs w:val="24"/>
          <w:lang w:val="sr-Cyrl-RS"/>
        </w:rPr>
        <w:t xml:space="preserve">Лит Винг Хунг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обликују 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 xml:space="preserve">простор галерије 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>као сцену</w:t>
      </w:r>
      <w:r w:rsidR="0098494C" w:rsidRPr="00927FE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048E1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уметничким радовима који визуелним дијалогом активирају празнине, док материјалима 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>откривају</w:t>
      </w:r>
      <w:r w:rsidR="00CB3D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важну чињеницу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 xml:space="preserve"> о</w:t>
      </w:r>
      <w:r w:rsidR="00CB3D77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материјалности манифестовања психичких садржаја. 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>У том смислу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>можемо говорити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о </w:t>
      </w:r>
      <w:r w:rsidR="00FA3DC9">
        <w:rPr>
          <w:rFonts w:ascii="Times New Roman" w:hAnsi="Times New Roman" w:cs="Times New Roman"/>
          <w:sz w:val="24"/>
          <w:szCs w:val="24"/>
          <w:lang w:val="sr-Cyrl-RS"/>
        </w:rPr>
        <w:t>сигналима које нам шаље те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>ло, о синхроницитет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има 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>у свакодневном животу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>, о предосећањима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 тешко налазимо описе за слике,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речи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 и сусрете који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дел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ују 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као окидачи дубљих спознаја. 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EB3F0B">
        <w:rPr>
          <w:rFonts w:ascii="Times New Roman" w:hAnsi="Times New Roman" w:cs="Times New Roman"/>
          <w:sz w:val="24"/>
          <w:szCs w:val="24"/>
          <w:lang w:val="sr-Cyrl-RS"/>
        </w:rPr>
        <w:t>ни нас обузимају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 интуитивно, акаузално и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снажно јер осећамо да представљају део веће целине у нашем индивидуалном развоју који је увек део ширег контекста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суср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ета са другима. 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Као 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водиља у 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 xml:space="preserve">сугестивном 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>наслову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 изложбе</w:t>
      </w:r>
      <w:r w:rsidR="008870B6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2AAD" w:rsidRPr="00722AAD">
        <w:rPr>
          <w:rFonts w:ascii="Times New Roman" w:hAnsi="Times New Roman" w:cs="Times New Roman"/>
          <w:i/>
          <w:sz w:val="24"/>
          <w:szCs w:val="24"/>
          <w:lang w:val="sr-Cyrl-RS"/>
        </w:rPr>
        <w:t>The mind is the dangerous place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B278F">
        <w:rPr>
          <w:rFonts w:ascii="Times New Roman" w:hAnsi="Times New Roman" w:cs="Times New Roman"/>
          <w:sz w:val="24"/>
          <w:szCs w:val="24"/>
          <w:lang w:val="sr-Cyrl-RS"/>
        </w:rPr>
        <w:t>наглашена је о</w:t>
      </w:r>
      <w:r w:rsidR="007B278F" w:rsidRPr="007B278F">
        <w:rPr>
          <w:rFonts w:ascii="Times New Roman" w:hAnsi="Times New Roman" w:cs="Times New Roman"/>
          <w:sz w:val="24"/>
          <w:szCs w:val="24"/>
          <w:lang w:val="sr-Cyrl-RS"/>
        </w:rPr>
        <w:t xml:space="preserve">пасност </w:t>
      </w:r>
      <w:r w:rsidR="00927FE5" w:rsidRPr="00927FE5">
        <w:rPr>
          <w:rFonts w:ascii="Times New Roman" w:hAnsi="Times New Roman" w:cs="Times New Roman"/>
          <w:sz w:val="24"/>
          <w:szCs w:val="24"/>
          <w:lang w:val="sr-Cyrl-RS"/>
        </w:rPr>
        <w:t>ум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00767">
        <w:rPr>
          <w:rFonts w:ascii="Times New Roman" w:hAnsi="Times New Roman" w:cs="Times New Roman"/>
          <w:sz w:val="24"/>
          <w:szCs w:val="24"/>
          <w:lang w:val="sr-Cyrl-RS"/>
        </w:rPr>
        <w:t>, али</w:t>
      </w:r>
      <w:r w:rsidR="00927FE5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>само уколико се игноришу његови несвесни рукавци јер парафразираћу К. Г. Јунга</w:t>
      </w:r>
      <w:r w:rsidR="00927FE5"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F7BDD" w:rsidRPr="00722AAD">
        <w:rPr>
          <w:rFonts w:ascii="Times New Roman" w:hAnsi="Times New Roman" w:cs="Times New Roman"/>
          <w:i/>
          <w:sz w:val="24"/>
          <w:szCs w:val="24"/>
          <w:lang w:val="sr-Cyrl-RS"/>
        </w:rPr>
        <w:t>о</w:t>
      </w:r>
      <w:r w:rsidR="00927FE5" w:rsidRPr="00722AAD">
        <w:rPr>
          <w:rFonts w:ascii="Times New Roman" w:hAnsi="Times New Roman" w:cs="Times New Roman"/>
          <w:i/>
          <w:sz w:val="24"/>
          <w:szCs w:val="24"/>
          <w:lang w:val="sr-Cyrl-RS"/>
        </w:rPr>
        <w:t>но чиме не владамо, влада нама</w:t>
      </w:r>
      <w:r w:rsidR="00927FE5" w:rsidRPr="00CF7BDD">
        <w:rPr>
          <w:rFonts w:ascii="Times New Roman" w:hAnsi="Times New Roman" w:cs="Times New Roman"/>
          <w:sz w:val="24"/>
          <w:szCs w:val="24"/>
          <w:lang w:val="sr-Cyrl-RS"/>
        </w:rPr>
        <w:t xml:space="preserve">.  </w:t>
      </w:r>
    </w:p>
    <w:p w:rsidR="00EB3F0B" w:rsidRPr="00927FE5" w:rsidRDefault="00927FE5" w:rsidP="00927FE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Радује ме 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>што ћу приликом отвар</w:t>
      </w:r>
      <w:r w:rsidR="00EB3F0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ња 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сићи у простор Галерије „Сингидунум“ </w:t>
      </w:r>
      <w:r>
        <w:rPr>
          <w:rFonts w:ascii="Times New Roman" w:hAnsi="Times New Roman" w:cs="Times New Roman"/>
          <w:sz w:val="24"/>
          <w:szCs w:val="24"/>
          <w:lang w:val="sr-Cyrl-RS"/>
        </w:rPr>
        <w:t>по први пут да погледам изложбу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 Јоване Пузовић и Лит Винг Хунг, јер сам сигурна да ћу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 xml:space="preserve"> јој се враћати а </w:t>
      </w:r>
      <w:r w:rsidR="00C62028">
        <w:rPr>
          <w:rFonts w:ascii="Times New Roman" w:hAnsi="Times New Roman" w:cs="Times New Roman"/>
          <w:sz w:val="24"/>
          <w:szCs w:val="24"/>
          <w:lang w:val="sr-Cyrl-RS"/>
        </w:rPr>
        <w:t xml:space="preserve">можда </w:t>
      </w:r>
      <w:r w:rsidR="00722AAD">
        <w:rPr>
          <w:rFonts w:ascii="Times New Roman" w:hAnsi="Times New Roman" w:cs="Times New Roman"/>
          <w:sz w:val="24"/>
          <w:szCs w:val="24"/>
          <w:lang w:val="sr-Cyrl-RS"/>
        </w:rPr>
        <w:t>и написати нови текст о том искуству</w:t>
      </w:r>
      <w:r w:rsidRPr="00927FE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6D6A3E" w:rsidRPr="00927FE5" w:rsidRDefault="00722AAD" w:rsidP="00722AAD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Маида Груден</w:t>
      </w:r>
    </w:p>
    <w:sectPr w:rsidR="006D6A3E" w:rsidRPr="00927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FF9"/>
    <w:rsid w:val="001774D5"/>
    <w:rsid w:val="002048E1"/>
    <w:rsid w:val="0055136B"/>
    <w:rsid w:val="005B599C"/>
    <w:rsid w:val="00600767"/>
    <w:rsid w:val="006D6A3E"/>
    <w:rsid w:val="00722AAD"/>
    <w:rsid w:val="007B278F"/>
    <w:rsid w:val="008870B6"/>
    <w:rsid w:val="008A438B"/>
    <w:rsid w:val="00927FE5"/>
    <w:rsid w:val="00936F51"/>
    <w:rsid w:val="00956F49"/>
    <w:rsid w:val="0098494C"/>
    <w:rsid w:val="00995496"/>
    <w:rsid w:val="00AA12E0"/>
    <w:rsid w:val="00AC0AD4"/>
    <w:rsid w:val="00B8005C"/>
    <w:rsid w:val="00B97277"/>
    <w:rsid w:val="00C15FF9"/>
    <w:rsid w:val="00C510D8"/>
    <w:rsid w:val="00C62028"/>
    <w:rsid w:val="00CB3D77"/>
    <w:rsid w:val="00CF233C"/>
    <w:rsid w:val="00CF7BDD"/>
    <w:rsid w:val="00E77B8D"/>
    <w:rsid w:val="00EB3F0B"/>
    <w:rsid w:val="00F378F4"/>
    <w:rsid w:val="00FA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5F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5F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Konstantin</cp:lastModifiedBy>
  <cp:revision>2</cp:revision>
  <dcterms:created xsi:type="dcterms:W3CDTF">2026-09-21T08:18:00Z</dcterms:created>
  <dcterms:modified xsi:type="dcterms:W3CDTF">2026-09-21T08:18:00Z</dcterms:modified>
</cp:coreProperties>
</file>